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9557AC">
        <w:rPr>
          <w:rFonts w:ascii="Arial" w:hAnsi="Arial" w:cs="Arial"/>
          <w:lang w:eastAsia="it-IT"/>
        </w:rPr>
        <w:t xml:space="preserve">03 Aprile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955EEE" w:rsidRPr="00955EEE" w:rsidRDefault="00955EEE" w:rsidP="00955EEE">
      <w:pPr>
        <w:spacing w:after="0" w:line="240" w:lineRule="auto"/>
        <w:rPr>
          <w:rFonts w:ascii="Times New Roman" w:eastAsia="Times New Roman" w:hAnsi="Times New Roman"/>
          <w:sz w:val="20"/>
          <w:szCs w:val="20"/>
          <w:lang w:eastAsia="it-IT"/>
        </w:rPr>
      </w:pPr>
    </w:p>
    <w:p w:rsidR="00955EEE" w:rsidRPr="00955EEE" w:rsidRDefault="00955EEE" w:rsidP="00955EEE">
      <w:pPr>
        <w:keepNext/>
        <w:spacing w:after="120" w:line="240" w:lineRule="auto"/>
        <w:jc w:val="both"/>
        <w:outlineLvl w:val="2"/>
        <w:rPr>
          <w:rFonts w:ascii="Arial" w:hAnsi="Arial"/>
          <w:b/>
          <w:sz w:val="28"/>
          <w:szCs w:val="20"/>
        </w:rPr>
      </w:pPr>
      <w:r w:rsidRPr="00955EEE">
        <w:rPr>
          <w:rFonts w:ascii="Arial" w:hAnsi="Arial"/>
          <w:b/>
          <w:sz w:val="28"/>
          <w:szCs w:val="20"/>
        </w:rPr>
        <w:t>LA CROCE DELLA PROPRIA MISSIONE</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Il Battesimo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La Cresima ci fa veri “soldati” di Cristo, veri “soldati” del suo regno.  Il cristiano diviene così “diffusore” sulla terra del regno di Cristo. Ma anche “difensore” di esso contro ogni attacco delle potenze del male. È evidente che la prima diffusione del regno deve avvenire nella sua stessa vita.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w:t>
      </w:r>
      <w:r w:rsidRPr="00955EEE">
        <w:rPr>
          <w:rFonts w:ascii="Arial" w:eastAsia="Times New Roman" w:hAnsi="Arial"/>
          <w:b/>
          <w:sz w:val="24"/>
          <w:szCs w:val="20"/>
          <w:lang w:eastAsia="it-IT"/>
        </w:rPr>
        <w:lastRenderedPageBreak/>
        <w:t xml:space="preserve">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L’Eucaristia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w:t>
      </w:r>
      <w:r w:rsidRPr="00955EEE">
        <w:rPr>
          <w:rFonts w:ascii="Arial" w:eastAsia="Times New Roman" w:hAnsi="Arial"/>
          <w:b/>
          <w:sz w:val="24"/>
          <w:szCs w:val="20"/>
          <w:lang w:eastAsia="it-IT"/>
        </w:rPr>
        <w:lastRenderedPageBreak/>
        <w:t xml:space="preserve">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L’Unzione degli infermi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Per ogni grado dell’Ordine sacro vi è una particolare missione universale che deve essere vissuta. Con il sacramento del diaconato si è costituiti servi della carità di Cristo. Il diacono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 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w:t>
      </w:r>
      <w:r w:rsidRPr="00955EEE">
        <w:rPr>
          <w:rFonts w:ascii="Arial" w:eastAsia="Times New Roman" w:hAnsi="Arial"/>
          <w:b/>
          <w:sz w:val="24"/>
          <w:szCs w:val="20"/>
          <w:lang w:eastAsia="it-IT"/>
        </w:rPr>
        <w:lastRenderedPageBreak/>
        <w:t xml:space="preserve">particolare viene vissuta. Gli manca la vera carità pastorale verso il gregge di Cristo Signore. 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Il matrimonio 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La conformazione a Cristo Gesù avvenuta nei sacramenti della salvezza va vissuta con piena obbedienza ad ogni Parola della Divina Rivelazione. Vivendo bene la missione universale nell’obbedienza universale alla </w:t>
      </w:r>
      <w:r w:rsidRPr="00955EEE">
        <w:rPr>
          <w:rFonts w:ascii="Arial" w:eastAsia="Times New Roman" w:hAnsi="Arial"/>
          <w:b/>
          <w:sz w:val="24"/>
          <w:szCs w:val="20"/>
          <w:lang w:eastAsia="it-IT"/>
        </w:rPr>
        <w:lastRenderedPageBreak/>
        <w:t xml:space="preserve">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 </w:t>
      </w:r>
    </w:p>
    <w:p w:rsidR="00955EEE" w:rsidRPr="00955EEE" w:rsidRDefault="00955EEE" w:rsidP="00955EEE">
      <w:pPr>
        <w:spacing w:after="120" w:line="240" w:lineRule="auto"/>
        <w:jc w:val="both"/>
        <w:rPr>
          <w:rFonts w:ascii="Arial" w:eastAsia="Times New Roman" w:hAnsi="Arial"/>
          <w:b/>
          <w:sz w:val="24"/>
          <w:szCs w:val="20"/>
          <w:lang w:eastAsia="it-IT"/>
        </w:rPr>
      </w:pPr>
    </w:p>
    <w:p w:rsidR="00955EEE" w:rsidRPr="00955EEE" w:rsidRDefault="00955EEE" w:rsidP="00955EEE">
      <w:pPr>
        <w:keepNext/>
        <w:spacing w:after="120" w:line="240" w:lineRule="auto"/>
        <w:jc w:val="both"/>
        <w:outlineLvl w:val="2"/>
        <w:rPr>
          <w:rFonts w:ascii="Arial" w:hAnsi="Arial"/>
          <w:b/>
          <w:sz w:val="28"/>
          <w:szCs w:val="20"/>
        </w:rPr>
      </w:pPr>
      <w:r w:rsidRPr="00955EEE">
        <w:rPr>
          <w:rFonts w:ascii="Arial" w:hAnsi="Arial"/>
          <w:b/>
          <w:sz w:val="28"/>
          <w:szCs w:val="20"/>
        </w:rPr>
        <w:t>LA CROCE DI OGNI OBBEDIENZA</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L’obbedienza del cristiano non è solo alla Parola. È alla Parola lette nello Spirito Santo e compresa nella sua più pura verità. Se modifichiamo la verità contenuta nella Parola, perché in essa è stata posta dallo Spirito Santo e noi la conosciamo sempre con il suo santo aiuto, la nostra non è più obbedienza. È invece camminare secondo i pensieri del proprio cuore. Alcuni esempi possono aiutarci nella comprensione dell’obbedienza secondo la verità dello Spirito Santo. 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w:t>
      </w:r>
      <w:r w:rsidRPr="00955EEE">
        <w:rPr>
          <w:rFonts w:ascii="Arial" w:eastAsia="Times New Roman" w:hAnsi="Arial"/>
          <w:b/>
          <w:sz w:val="24"/>
          <w:szCs w:val="20"/>
          <w:lang w:eastAsia="it-IT"/>
        </w:rPr>
        <w:lastRenderedPageBreak/>
        <w:t>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rsidR="00955EEE" w:rsidRPr="00955EEE" w:rsidRDefault="00955EEE" w:rsidP="00955EEE">
      <w:pPr>
        <w:spacing w:after="120" w:line="240" w:lineRule="auto"/>
        <w:jc w:val="both"/>
        <w:rPr>
          <w:rFonts w:ascii="Arial" w:eastAsia="Times New Roman" w:hAnsi="Arial"/>
          <w:b/>
          <w:sz w:val="24"/>
          <w:szCs w:val="20"/>
          <w:lang w:eastAsia="it-IT"/>
        </w:rPr>
      </w:pPr>
      <w:r w:rsidRPr="00955EEE">
        <w:rPr>
          <w:rFonts w:ascii="Arial" w:eastAsia="Times New Roman" w:hAnsi="Arial"/>
          <w:b/>
          <w:sz w:val="24"/>
          <w:szCs w:val="20"/>
          <w:lang w:eastAsia="it-IT"/>
        </w:rPr>
        <w:t xml:space="preserve">Se vogliamo portare la croce dell’obbedienza,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w:t>
      </w:r>
      <w:r w:rsidRPr="00955EEE">
        <w:rPr>
          <w:rFonts w:ascii="Arial" w:eastAsia="Times New Roman" w:hAnsi="Arial"/>
          <w:b/>
          <w:sz w:val="24"/>
          <w:szCs w:val="20"/>
          <w:lang w:eastAsia="it-IT"/>
        </w:rPr>
        <w:lastRenderedPageBreak/>
        <w:t xml:space="preserve">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Ecco la vocazione del discepolo di Gesù: inchiodarsi sulla croce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La Madre di Dio ci liberi da questa tenebra.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4E" w:rsidRDefault="0037034E" w:rsidP="00BE4994">
      <w:pPr>
        <w:spacing w:after="0" w:line="240" w:lineRule="auto"/>
      </w:pPr>
      <w:r>
        <w:separator/>
      </w:r>
    </w:p>
  </w:endnote>
  <w:endnote w:type="continuationSeparator" w:id="0">
    <w:p w:rsidR="0037034E" w:rsidRDefault="0037034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55EEE">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4E" w:rsidRDefault="0037034E" w:rsidP="00BE4994">
      <w:pPr>
        <w:spacing w:after="0" w:line="240" w:lineRule="auto"/>
      </w:pPr>
      <w:r>
        <w:separator/>
      </w:r>
    </w:p>
  </w:footnote>
  <w:footnote w:type="continuationSeparator" w:id="0">
    <w:p w:rsidR="0037034E" w:rsidRDefault="0037034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34E"/>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57AC"/>
    <w:rsid w:val="00955EE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87019"/>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3242</Words>
  <Characters>18485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2022-12-23T06:42:00Z</dcterms:created>
  <dcterms:modified xsi:type="dcterms:W3CDTF">2022-12-23T06:42:00Z</dcterms:modified>
</cp:coreProperties>
</file>